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82"/>
        <w:gridCol w:w="1080"/>
        <w:gridCol w:w="1868"/>
        <w:gridCol w:w="1170"/>
        <w:gridCol w:w="2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密尊（广州）文化有限公司   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网址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http://www.mizun.cn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3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91440101MA5APAAR3L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电话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020-87593616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接洽人</w:t>
            </w:r>
          </w:p>
        </w:tc>
        <w:tc>
          <w:tcPr>
            <w:tcW w:w="3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郭立霞 人资总监 13360040085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邮箱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guolixia@loongemperor.cn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同行人</w:t>
            </w:r>
          </w:p>
        </w:tc>
        <w:tc>
          <w:tcPr>
            <w:tcW w:w="3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苏姗  人资主管13112381937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邮箱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guolixia@loongemperor.cn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公司简介</w:t>
            </w:r>
          </w:p>
        </w:tc>
        <w:tc>
          <w:tcPr>
            <w:tcW w:w="753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密尊（广州）文化有限公司（以下简称“密尊”）成立于2018年1月，隶属于龙主集团，是一家专注于为客户进行个性化订制的奢侈品企业，品类囊括珠宝、服饰、艺术品等系列产品。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密尊以「做中国的国际奢侈品牌」为使命，打造中国人的国际奢侈品品牌。密尊秉承「客户为尊·需求为宗·品质为上」原则，为客户提供超高端的个人奢侈品订制服务，赢得了众多会员客户的信赖和好评。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密尊的我们，是一支充满活力与希望的团队。目前公司正在快速发展中，我们希冀以优厚的薪酬福利体系、完善的培训体系及畅通的人才晋升通道，吸引优秀的您，加入我们！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3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3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月薪</w:t>
            </w:r>
          </w:p>
        </w:tc>
        <w:tc>
          <w:tcPr>
            <w:tcW w:w="5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市场督导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5000-10000</w:t>
            </w:r>
          </w:p>
        </w:tc>
        <w:tc>
          <w:tcPr>
            <w:tcW w:w="5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1、教育背景：大专及以上学历，专业不限；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5" w:hRule="exac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2、个人素质：具备一定的判断能力、人际能力、沟通能力、抗压能力；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3、能力侧重：开发、拓展能力；谈判能力；销售、服务能力；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4、其他：能够接受全国定向出差。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项目助理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5000-8000</w:t>
            </w:r>
          </w:p>
        </w:tc>
        <w:tc>
          <w:tcPr>
            <w:tcW w:w="5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1.本科及以上学历，专业不限，能力或经验优秀者大专亦可；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2.熟练制作EXCEL表格，和WORD文档；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3.对中华古文化、美容行业感兴趣，有持续学习的态度；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4.具备出色的沟通能力，和人际关系处理能力。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储备干部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5000-7000</w:t>
            </w:r>
          </w:p>
        </w:tc>
        <w:tc>
          <w:tcPr>
            <w:tcW w:w="5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1.全日制大专及以上学历，专业不限，应届生/实习生均可；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2.具有较强的沟通能力，高度的责任心和团队协作精神；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3.有上进心，肯学习，有无经验均可；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9" w:hRule="exac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3.本岗位需要乘飞机或高铁国内出差。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在线客服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5000-6000</w:t>
            </w:r>
          </w:p>
        </w:tc>
        <w:tc>
          <w:tcPr>
            <w:tcW w:w="5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1、大专及以上学历，有客服相关经验优先，优秀应届生亦可；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2、具有良好的沟通能力，基本的冲突处理能力，及跨部门推进、跟踪处理的能力；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3、具有优秀的执行能力，做事有耐心、认真负责，抗压能力强；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9" w:hRule="exac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4、熟练运用Office等办公软件。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97" w:hRule="atLeas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福 利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待 遇</w:t>
            </w:r>
          </w:p>
        </w:tc>
        <w:tc>
          <w:tcPr>
            <w:tcW w:w="7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1、薪资体系：公司提供具有竞争力的薪酬体系，且每半年一次调薪机会。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2、全员福利：广州五险一金+法定节假日+带薪年休假+年资奖+年终奖+节日福利。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3、其他福利：活动拓展+年度评优+内购产品折扣+生日礼金+结婚贺礼+企业公益等，表现优异者福利：专项奖励、年终奖励、年度利润分红。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4、培训体系：入职即安排带薪培训，上岗后有定期、不定期部门培训、企业培训。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5、免费宿舍：公司免费提供珠江新城附近宿舍，步行10分钟可到公司，解决住宿与安全问题。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 址</w:t>
            </w:r>
          </w:p>
        </w:tc>
        <w:tc>
          <w:tcPr>
            <w:tcW w:w="7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广州市天河区珠江东路28号2401-2404     邮编：510660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招聘联系人</w:t>
            </w:r>
          </w:p>
        </w:tc>
        <w:tc>
          <w:tcPr>
            <w:tcW w:w="7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郭女士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/微信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13360040085   苏女士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/微信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13112381937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张小姐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/微信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13609067808  刘小姐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/微信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19924691616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微信扫码</w:t>
            </w:r>
          </w:p>
        </w:tc>
        <w:tc>
          <w:tcPr>
            <w:tcW w:w="7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2703195</wp:posOffset>
                  </wp:positionH>
                  <wp:positionV relativeFrom="paragraph">
                    <wp:posOffset>40640</wp:posOffset>
                  </wp:positionV>
                  <wp:extent cx="1153795" cy="1130300"/>
                  <wp:effectExtent l="0" t="0" r="8255" b="1270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32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79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9525</wp:posOffset>
                  </wp:positionV>
                  <wp:extent cx="1200150" cy="1150620"/>
                  <wp:effectExtent l="0" t="0" r="0" b="1143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47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31750</wp:posOffset>
                  </wp:positionV>
                  <wp:extent cx="1143000" cy="1092200"/>
                  <wp:effectExtent l="0" t="0" r="0" b="12700"/>
                  <wp:wrapNone/>
                  <wp:docPr id="2" name="图片 2" descr="微信图片_20230307134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303071342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385" t="19640" r="11894" b="146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rPr>
          <w:rFonts w:hint="eastAsia" w:ascii="微软雅黑" w:hAnsi="微软雅黑" w:eastAsia="微软雅黑" w:cs="微软雅黑"/>
          <w:sz w:val="16"/>
          <w:szCs w:val="16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微软雅黑" w:hAnsi="微软雅黑" w:eastAsia="微软雅黑" w:cs="微软雅黑"/>
        <w:b/>
        <w:bCs/>
        <w:sz w:val="32"/>
        <w:szCs w:val="48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32"/>
        <w:szCs w:val="48"/>
        <w:lang w:val="en-US" w:eastAsia="zh-CN"/>
      </w:rPr>
      <w:t>密 尊 招 聘 简 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mUzMGMyNWQxNjA4Mzk3YjliYzI2MzNhM2MwMTkifQ=="/>
  </w:docVars>
  <w:rsids>
    <w:rsidRoot w:val="34182D23"/>
    <w:rsid w:val="03493413"/>
    <w:rsid w:val="07A11279"/>
    <w:rsid w:val="09CF26B7"/>
    <w:rsid w:val="0AD100C7"/>
    <w:rsid w:val="0B916271"/>
    <w:rsid w:val="13207E3D"/>
    <w:rsid w:val="15BA6327"/>
    <w:rsid w:val="1D2C3B71"/>
    <w:rsid w:val="1F2017DE"/>
    <w:rsid w:val="23DB2F18"/>
    <w:rsid w:val="2AC427C6"/>
    <w:rsid w:val="2BB3454F"/>
    <w:rsid w:val="32115E0E"/>
    <w:rsid w:val="33B85C29"/>
    <w:rsid w:val="34182D23"/>
    <w:rsid w:val="347D07F4"/>
    <w:rsid w:val="372C35C1"/>
    <w:rsid w:val="378316E8"/>
    <w:rsid w:val="3B3B64F9"/>
    <w:rsid w:val="3CBA280E"/>
    <w:rsid w:val="3DEA6494"/>
    <w:rsid w:val="42EF4C5E"/>
    <w:rsid w:val="441250AF"/>
    <w:rsid w:val="471F1BDF"/>
    <w:rsid w:val="4D004428"/>
    <w:rsid w:val="4EDF1907"/>
    <w:rsid w:val="565A7BD2"/>
    <w:rsid w:val="60F15B01"/>
    <w:rsid w:val="616A7AF2"/>
    <w:rsid w:val="632E6FDA"/>
    <w:rsid w:val="6C0A54C0"/>
    <w:rsid w:val="6D755B01"/>
    <w:rsid w:val="6D795434"/>
    <w:rsid w:val="7399049F"/>
    <w:rsid w:val="779A68A4"/>
    <w:rsid w:val="79892D64"/>
    <w:rsid w:val="7F03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1518</Words>
  <Characters>1893</Characters>
  <Lines>0</Lines>
  <Paragraphs>0</Paragraphs>
  <TotalTime>8</TotalTime>
  <ScaleCrop>false</ScaleCrop>
  <LinksUpToDate>false</LinksUpToDate>
  <CharactersWithSpaces>1932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2023-03-09T10:05:00Z</dcterms:created>
  <dc:creator>A0_招聘郭郭</dc:creator>
  <cp:lastModifiedBy>A0_招聘郭郭</cp:lastModifiedBy>
  <dcterms:modified xsi:type="dcterms:W3CDTF">2023-03-27T01:12:07Z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F9F34194BB2D42AC9B0D18091F0CCD32</vt:lpwstr>
  </property>
</Properties>
</file>